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29CF" w14:textId="77777777" w:rsidR="00785A35" w:rsidRPr="00785A35" w:rsidRDefault="00785A35" w:rsidP="00785A35">
      <w:pPr>
        <w:rPr>
          <w:color w:val="343433"/>
        </w:rPr>
      </w:pPr>
    </w:p>
    <w:p w14:paraId="3B013912" w14:textId="77777777" w:rsidR="00785A35" w:rsidRPr="00785A35" w:rsidRDefault="00785A35" w:rsidP="00785A35">
      <w:pPr>
        <w:rPr>
          <w:color w:val="343433"/>
        </w:rPr>
      </w:pPr>
    </w:p>
    <w:p w14:paraId="50472324" w14:textId="03196FF7" w:rsidR="004803FA" w:rsidRDefault="001210B4" w:rsidP="00F54158">
      <w:pPr>
        <w:pStyle w:val="BodyText"/>
        <w:spacing w:before="0"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Relocation of Mater Children’s Private Brisbane </w:t>
      </w:r>
    </w:p>
    <w:p w14:paraId="52F6B754" w14:textId="5AB66C07" w:rsidR="00770644" w:rsidRPr="001210B4" w:rsidRDefault="00770644" w:rsidP="00770644">
      <w:pPr>
        <w:rPr>
          <w:sz w:val="16"/>
          <w:szCs w:val="18"/>
        </w:rPr>
      </w:pPr>
    </w:p>
    <w:p w14:paraId="61217437" w14:textId="77777777" w:rsidR="001210B4" w:rsidRPr="001210B4" w:rsidRDefault="001210B4" w:rsidP="001210B4">
      <w:pPr>
        <w:spacing w:after="300" w:line="330" w:lineRule="exact"/>
        <w:rPr>
          <w:rFonts w:ascii="Century Gothic" w:hAnsi="Century Gothic"/>
          <w:color w:val="273D7F"/>
          <w:sz w:val="22"/>
        </w:rPr>
      </w:pPr>
      <w:r w:rsidRPr="001210B4">
        <w:rPr>
          <w:rFonts w:ascii="Century Gothic" w:hAnsi="Century Gothic"/>
          <w:color w:val="273D7F"/>
          <w:sz w:val="22"/>
        </w:rPr>
        <w:t>Dear Colleagues,</w:t>
      </w:r>
    </w:p>
    <w:p w14:paraId="5B7443B0" w14:textId="18377430" w:rsidR="001210B4" w:rsidRPr="001210B4" w:rsidRDefault="001210B4" w:rsidP="001210B4">
      <w:pPr>
        <w:spacing w:after="300" w:line="330" w:lineRule="exact"/>
        <w:rPr>
          <w:rFonts w:ascii="Century Gothic" w:hAnsi="Century Gothic"/>
          <w:color w:val="273D7F"/>
          <w:sz w:val="22"/>
        </w:rPr>
      </w:pPr>
      <w:r w:rsidRPr="001210B4">
        <w:rPr>
          <w:rFonts w:ascii="Century Gothic" w:hAnsi="Century Gothic"/>
          <w:color w:val="273D7F"/>
          <w:sz w:val="22"/>
        </w:rPr>
        <w:t xml:space="preserve">As discussed with many of you last evening, we are approaching the peak of Queensland’s third COVID wave and as such it is essential that Mater has </w:t>
      </w:r>
      <w:proofErr w:type="gramStart"/>
      <w:r w:rsidRPr="001210B4">
        <w:rPr>
          <w:rFonts w:ascii="Century Gothic" w:hAnsi="Century Gothic"/>
          <w:color w:val="273D7F"/>
          <w:sz w:val="22"/>
        </w:rPr>
        <w:t>a sufficient number of</w:t>
      </w:r>
      <w:proofErr w:type="gramEnd"/>
      <w:r w:rsidRPr="001210B4">
        <w:rPr>
          <w:rFonts w:ascii="Century Gothic" w:hAnsi="Century Gothic"/>
          <w:color w:val="273D7F"/>
          <w:sz w:val="22"/>
        </w:rPr>
        <w:t xml:space="preserve"> suitable dedicated beds to care for those patients with COVID-19 across our South Brisbane campus.</w:t>
      </w:r>
    </w:p>
    <w:p w14:paraId="16558B62" w14:textId="77777777" w:rsidR="001210B4" w:rsidRPr="001210B4" w:rsidRDefault="001210B4" w:rsidP="001210B4">
      <w:pPr>
        <w:spacing w:after="300" w:line="330" w:lineRule="exact"/>
        <w:rPr>
          <w:rFonts w:ascii="Century Gothic" w:hAnsi="Century Gothic"/>
          <w:color w:val="273D7F"/>
          <w:sz w:val="22"/>
        </w:rPr>
      </w:pPr>
      <w:r w:rsidRPr="001210B4">
        <w:rPr>
          <w:rFonts w:ascii="Century Gothic" w:hAnsi="Century Gothic"/>
          <w:color w:val="273D7F"/>
          <w:sz w:val="22"/>
        </w:rPr>
        <w:t xml:space="preserve">In order to facilitate </w:t>
      </w:r>
      <w:proofErr w:type="gramStart"/>
      <w:r w:rsidRPr="001210B4">
        <w:rPr>
          <w:rFonts w:ascii="Century Gothic" w:hAnsi="Century Gothic"/>
          <w:color w:val="273D7F"/>
          <w:sz w:val="22"/>
        </w:rPr>
        <w:t>this</w:t>
      </w:r>
      <w:proofErr w:type="gramEnd"/>
      <w:r w:rsidRPr="001210B4">
        <w:rPr>
          <w:rFonts w:ascii="Century Gothic" w:hAnsi="Century Gothic"/>
          <w:color w:val="273D7F"/>
          <w:sz w:val="22"/>
        </w:rPr>
        <w:t xml:space="preserve"> we have made the decision to relocate </w:t>
      </w:r>
      <w:r w:rsidRPr="001210B4">
        <w:rPr>
          <w:rStyle w:val="Strong"/>
          <w:rFonts w:ascii="Century Gothic" w:hAnsi="Century Gothic"/>
          <w:color w:val="273D7F"/>
          <w:sz w:val="22"/>
        </w:rPr>
        <w:t xml:space="preserve">Mater Children’s Private Brisbane </w:t>
      </w:r>
      <w:r w:rsidRPr="001210B4">
        <w:rPr>
          <w:rFonts w:ascii="Century Gothic" w:hAnsi="Century Gothic"/>
          <w:color w:val="273D7F"/>
          <w:sz w:val="22"/>
        </w:rPr>
        <w:t>from Level 7 to Level 8 of the Salmon Building from Wednesday 13 July. (Please note that the Paediatric Day Unit on Level 5 of the Salmon Building will be unaffected by these changes).</w:t>
      </w:r>
    </w:p>
    <w:p w14:paraId="783744AB" w14:textId="77777777" w:rsidR="001210B4" w:rsidRPr="001210B4" w:rsidRDefault="001210B4" w:rsidP="001210B4">
      <w:pPr>
        <w:spacing w:after="300" w:line="330" w:lineRule="exact"/>
        <w:rPr>
          <w:rFonts w:ascii="Century Gothic" w:hAnsi="Century Gothic"/>
          <w:color w:val="273D7F"/>
          <w:sz w:val="22"/>
        </w:rPr>
      </w:pPr>
      <w:r w:rsidRPr="001210B4">
        <w:rPr>
          <w:rFonts w:ascii="Century Gothic" w:hAnsi="Century Gothic"/>
          <w:color w:val="273D7F"/>
          <w:sz w:val="22"/>
        </w:rPr>
        <w:t>This will enable a second COVID-19 ward to open on Level 7 for both public and private Mater patients, significantly increasing our COVID-19 bed capacity as cases increase.</w:t>
      </w:r>
    </w:p>
    <w:p w14:paraId="7B524629" w14:textId="77777777" w:rsidR="001210B4" w:rsidRPr="001210B4" w:rsidRDefault="001210B4" w:rsidP="001210B4">
      <w:pPr>
        <w:spacing w:after="300" w:line="330" w:lineRule="exact"/>
        <w:rPr>
          <w:rFonts w:ascii="Century Gothic" w:hAnsi="Century Gothic"/>
          <w:color w:val="273D7F"/>
          <w:sz w:val="22"/>
        </w:rPr>
      </w:pPr>
      <w:r w:rsidRPr="001210B4">
        <w:rPr>
          <w:rFonts w:ascii="Century Gothic" w:hAnsi="Century Gothic"/>
          <w:color w:val="273D7F"/>
          <w:sz w:val="22"/>
        </w:rPr>
        <w:t>The relocation of Mater Children’s Private Brisbane to Level 8 will now be permanent. This is to avoid any potential further disruption to the paediatric service in the future.</w:t>
      </w:r>
    </w:p>
    <w:p w14:paraId="1E5A7E6B" w14:textId="77777777" w:rsidR="001210B4" w:rsidRPr="001210B4" w:rsidRDefault="001210B4" w:rsidP="001210B4">
      <w:pPr>
        <w:spacing w:after="300" w:line="330" w:lineRule="exact"/>
        <w:rPr>
          <w:rFonts w:ascii="Century Gothic" w:hAnsi="Century Gothic"/>
          <w:color w:val="273D7F"/>
          <w:sz w:val="22"/>
        </w:rPr>
      </w:pPr>
      <w:r w:rsidRPr="001210B4">
        <w:rPr>
          <w:rFonts w:ascii="Century Gothic" w:hAnsi="Century Gothic"/>
          <w:color w:val="273D7F"/>
          <w:sz w:val="22"/>
        </w:rPr>
        <w:t>We recognise and understand the disruption that these changes cause to you, your patients and their families and thank you for your support as we quickly implement this move.</w:t>
      </w:r>
    </w:p>
    <w:p w14:paraId="10B09B87" w14:textId="77777777" w:rsidR="001210B4" w:rsidRPr="001210B4" w:rsidRDefault="001210B4" w:rsidP="001210B4">
      <w:pPr>
        <w:spacing w:after="300" w:line="330" w:lineRule="exact"/>
        <w:rPr>
          <w:rFonts w:ascii="Century Gothic" w:hAnsi="Century Gothic"/>
          <w:color w:val="273D7F"/>
          <w:sz w:val="22"/>
        </w:rPr>
      </w:pPr>
      <w:r w:rsidRPr="001210B4">
        <w:rPr>
          <w:rFonts w:ascii="Century Gothic" w:hAnsi="Century Gothic"/>
          <w:color w:val="273D7F"/>
          <w:sz w:val="22"/>
        </w:rPr>
        <w:t>Finally, I want to assure you that we are committed to the Mater Children’s Private service and as such will work together to ensure that your new home on Level 8 is a fun and family-friendly environment to care for our paediatric patients.</w:t>
      </w:r>
    </w:p>
    <w:p w14:paraId="624B368C" w14:textId="77777777" w:rsidR="001210B4" w:rsidRPr="001210B4" w:rsidRDefault="001210B4" w:rsidP="001210B4">
      <w:pPr>
        <w:spacing w:after="300" w:line="330" w:lineRule="exact"/>
        <w:rPr>
          <w:rFonts w:ascii="Century Gothic" w:hAnsi="Century Gothic"/>
          <w:color w:val="273D7F"/>
          <w:sz w:val="22"/>
        </w:rPr>
      </w:pPr>
      <w:r w:rsidRPr="001210B4">
        <w:rPr>
          <w:rFonts w:ascii="Century Gothic" w:hAnsi="Century Gothic"/>
          <w:color w:val="273D7F"/>
          <w:sz w:val="22"/>
        </w:rPr>
        <w:t xml:space="preserve">If you have any questions or </w:t>
      </w:r>
      <w:proofErr w:type="gramStart"/>
      <w:r w:rsidRPr="001210B4">
        <w:rPr>
          <w:rFonts w:ascii="Century Gothic" w:hAnsi="Century Gothic"/>
          <w:color w:val="273D7F"/>
          <w:sz w:val="22"/>
        </w:rPr>
        <w:t>concerns</w:t>
      </w:r>
      <w:proofErr w:type="gramEnd"/>
      <w:r w:rsidRPr="001210B4">
        <w:rPr>
          <w:rFonts w:ascii="Century Gothic" w:hAnsi="Century Gothic"/>
          <w:color w:val="273D7F"/>
          <w:sz w:val="22"/>
        </w:rPr>
        <w:t xml:space="preserve"> please do not hesitate to contact me.</w:t>
      </w:r>
    </w:p>
    <w:p w14:paraId="7A789503" w14:textId="77777777" w:rsidR="001210B4" w:rsidRPr="001210B4" w:rsidRDefault="001210B4" w:rsidP="001210B4">
      <w:pPr>
        <w:spacing w:after="300" w:line="330" w:lineRule="exact"/>
        <w:rPr>
          <w:rFonts w:ascii="Century Gothic" w:hAnsi="Century Gothic"/>
          <w:color w:val="273D7F"/>
          <w:sz w:val="22"/>
        </w:rPr>
      </w:pPr>
      <w:r w:rsidRPr="001210B4">
        <w:rPr>
          <w:rFonts w:ascii="Century Gothic" w:hAnsi="Century Gothic"/>
          <w:color w:val="273D7F"/>
          <w:sz w:val="22"/>
        </w:rPr>
        <w:t>Kind regards,</w:t>
      </w:r>
    </w:p>
    <w:p w14:paraId="38BF37C0" w14:textId="00665164" w:rsidR="00770644" w:rsidRPr="001210B4" w:rsidRDefault="001210B4" w:rsidP="00770644">
      <w:pPr>
        <w:rPr>
          <w:sz w:val="16"/>
          <w:szCs w:val="18"/>
        </w:rPr>
      </w:pPr>
      <w:r w:rsidRPr="001210B4">
        <w:rPr>
          <w:rStyle w:val="Strong"/>
          <w:rFonts w:ascii="Century Gothic" w:hAnsi="Century Gothic"/>
          <w:color w:val="273D7F"/>
          <w:sz w:val="22"/>
        </w:rPr>
        <w:t>Paul Darcy</w:t>
      </w:r>
      <w:r w:rsidRPr="001210B4">
        <w:rPr>
          <w:rFonts w:ascii="Century Gothic" w:hAnsi="Century Gothic"/>
          <w:color w:val="273D7F"/>
          <w:sz w:val="22"/>
        </w:rPr>
        <w:br/>
        <w:t>Chief Operating Officer - Mater Private Hospitals Brisbane and Redland</w:t>
      </w:r>
    </w:p>
    <w:sectPr w:rsidR="00770644" w:rsidRPr="001210B4" w:rsidSect="00A537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1134" w:header="96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76B3" w14:textId="77777777" w:rsidR="00770644" w:rsidRDefault="00770644" w:rsidP="00C20C17">
      <w:r>
        <w:separator/>
      </w:r>
    </w:p>
  </w:endnote>
  <w:endnote w:type="continuationSeparator" w:id="0">
    <w:p w14:paraId="774B1A85" w14:textId="77777777" w:rsidR="00770644" w:rsidRDefault="0077064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3F3B" w14:textId="77777777" w:rsidR="00104840" w:rsidRPr="004803FA" w:rsidRDefault="00104840" w:rsidP="004803FA">
    <w:pPr>
      <w:pStyle w:val="Footer"/>
    </w:pPr>
    <w:r w:rsidRPr="004803FA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E8A7A1" wp14:editId="2773C5E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94000" cy="1357200"/>
              <wp:effectExtent l="0" t="0" r="11430" b="0"/>
              <wp:wrapNone/>
              <wp:docPr id="24" name="Graphic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000" cy="1357200"/>
                      </a:xfrm>
                      <a:custGeom>
                        <a:avLst/>
                        <a:gdLst>
                          <a:gd name="connsiteX0" fmla="*/ 1068361 w 1495451"/>
                          <a:gd name="connsiteY0" fmla="*/ 1356995 h 1356995"/>
                          <a:gd name="connsiteX1" fmla="*/ 1500521 w 1495451"/>
                          <a:gd name="connsiteY1" fmla="*/ 1034867 h 1356995"/>
                          <a:gd name="connsiteX2" fmla="*/ 1500521 w 1495451"/>
                          <a:gd name="connsiteY2" fmla="*/ 0 h 1356995"/>
                          <a:gd name="connsiteX3" fmla="*/ 0 w 1495451"/>
                          <a:gd name="connsiteY3" fmla="*/ 1356995 h 1356995"/>
                          <a:gd name="connsiteX4" fmla="*/ 1068361 w 1495451"/>
                          <a:gd name="connsiteY4" fmla="*/ 1356995 h 13569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495451" h="1356995">
                            <a:moveTo>
                              <a:pt x="1068361" y="1356995"/>
                            </a:moveTo>
                            <a:cubicBezTo>
                              <a:pt x="1132995" y="1176908"/>
                              <a:pt x="1301550" y="1046281"/>
                              <a:pt x="1500521" y="1034867"/>
                            </a:cubicBezTo>
                            <a:lnTo>
                              <a:pt x="1500521" y="0"/>
                            </a:lnTo>
                            <a:cubicBezTo>
                              <a:pt x="724914" y="5073"/>
                              <a:pt x="82377" y="599868"/>
                              <a:pt x="0" y="1356995"/>
                            </a:cubicBezTo>
                            <a:lnTo>
                              <a:pt x="1068361" y="1356995"/>
                            </a:lnTo>
                            <a:close/>
                          </a:path>
                        </a:pathLst>
                      </a:custGeom>
                      <a:solidFill>
                        <a:srgbClr val="005DAC"/>
                      </a:solidFill>
                      <a:ln w="12647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942016" id="Graphic 20" o:spid="_x0000_s1026" style="position:absolute;margin-left:66.45pt;margin-top:0;width:117.65pt;height:106.8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coordsize="1495451,135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" path="m1068361,1356995v64634,-180087,233189,-310714,432160,-322128l1500521,c724914,5073,82377,599868,,1356995r1068361,xe" fillcolor="#005dac" stroked="f" strokeweight=".35131mm">
              <v:stroke joinstyle="miter"/>
              <v:path arrowok="t" o:connecttype="custom" o:connectlocs="1067324,1357200;1499065,1035023;1499065,0;0,1357200;1067324,1357200" o:connectangles="0,0,0,0,0"/>
              <w10:wrap anchorx="page" anchory="page"/>
            </v:shape>
          </w:pict>
        </mc:Fallback>
      </mc:AlternateContent>
    </w:r>
    <w:hyperlink r:id="rId1" w:history="1">
      <w:r w:rsidRPr="004803FA">
        <w:t>mater.org.au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6638" w14:textId="77777777" w:rsidR="00F54158" w:rsidRPr="00F54158" w:rsidRDefault="00104840" w:rsidP="00A537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6F312D0" wp14:editId="0625767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94000" cy="1357200"/>
              <wp:effectExtent l="0" t="0" r="11430" b="0"/>
              <wp:wrapNone/>
              <wp:docPr id="21" name="Graphic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000" cy="1357200"/>
                      </a:xfrm>
                      <a:custGeom>
                        <a:avLst/>
                        <a:gdLst>
                          <a:gd name="connsiteX0" fmla="*/ 1068361 w 1495451"/>
                          <a:gd name="connsiteY0" fmla="*/ 1356995 h 1356995"/>
                          <a:gd name="connsiteX1" fmla="*/ 1500521 w 1495451"/>
                          <a:gd name="connsiteY1" fmla="*/ 1034867 h 1356995"/>
                          <a:gd name="connsiteX2" fmla="*/ 1500521 w 1495451"/>
                          <a:gd name="connsiteY2" fmla="*/ 0 h 1356995"/>
                          <a:gd name="connsiteX3" fmla="*/ 0 w 1495451"/>
                          <a:gd name="connsiteY3" fmla="*/ 1356995 h 1356995"/>
                          <a:gd name="connsiteX4" fmla="*/ 1068361 w 1495451"/>
                          <a:gd name="connsiteY4" fmla="*/ 1356995 h 13569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495451" h="1356995">
                            <a:moveTo>
                              <a:pt x="1068361" y="1356995"/>
                            </a:moveTo>
                            <a:cubicBezTo>
                              <a:pt x="1132995" y="1176908"/>
                              <a:pt x="1301550" y="1046281"/>
                              <a:pt x="1500521" y="1034867"/>
                            </a:cubicBezTo>
                            <a:lnTo>
                              <a:pt x="1500521" y="0"/>
                            </a:lnTo>
                            <a:cubicBezTo>
                              <a:pt x="724914" y="5073"/>
                              <a:pt x="82377" y="599868"/>
                              <a:pt x="0" y="1356995"/>
                            </a:cubicBezTo>
                            <a:lnTo>
                              <a:pt x="1068361" y="1356995"/>
                            </a:lnTo>
                            <a:close/>
                          </a:path>
                        </a:pathLst>
                      </a:custGeom>
                      <a:solidFill>
                        <a:srgbClr val="005DAC"/>
                      </a:solidFill>
                      <a:ln w="12647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B555D" id="Graphic 20" o:spid="_x0000_s1026" style="position:absolute;margin-left:66.45pt;margin-top:0;width:117.65pt;height:106.8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coordsize="1495451,135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" path="m1068361,1356995v64634,-180087,233189,-310714,432160,-322128l1500521,c724914,5073,82377,599868,,1356995r1068361,xe" fillcolor="#005dac" stroked="f" strokeweight=".35131mm">
              <v:stroke joinstyle="miter"/>
              <v:path arrowok="t" o:connecttype="custom" o:connectlocs="1067324,1357200;1499065,1035023;1499065,0;0,1357200;1067324,1357200" o:connectangles="0,0,0,0,0"/>
              <w10:wrap anchorx="page" anchory="page"/>
            </v:shape>
          </w:pict>
        </mc:Fallback>
      </mc:AlternateContent>
    </w:r>
    <w:r w:rsidR="004803FA">
      <w:rPr>
        <w:noProof/>
      </w:rPr>
      <w:drawing>
        <wp:anchor distT="0" distB="0" distL="114300" distR="114300" simplePos="0" relativeHeight="251664384" behindDoc="1" locked="0" layoutInCell="1" allowOverlap="1" wp14:anchorId="663DFF27" wp14:editId="73727227">
          <wp:simplePos x="723265" y="9747885"/>
          <wp:positionH relativeFrom="page">
            <wp:posOffset>0</wp:posOffset>
          </wp:positionH>
          <wp:positionV relativeFrom="page">
            <wp:align>bottom</wp:align>
          </wp:positionV>
          <wp:extent cx="2811600" cy="55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F54B" w14:textId="77777777" w:rsidR="00770644" w:rsidRDefault="00770644" w:rsidP="00C20C17">
      <w:r>
        <w:separator/>
      </w:r>
    </w:p>
  </w:footnote>
  <w:footnote w:type="continuationSeparator" w:id="0">
    <w:p w14:paraId="689A5F8C" w14:textId="77777777" w:rsidR="00770644" w:rsidRDefault="0077064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46FE" w14:textId="77777777" w:rsidR="00F54158" w:rsidRDefault="0089092D">
    <w:pPr>
      <w:pStyle w:val="Header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3497B7" wp14:editId="08AD502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342800" cy="1378800"/>
              <wp:effectExtent l="0" t="0" r="10160" b="12065"/>
              <wp:wrapNone/>
              <wp:docPr id="6" name="Graphic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2800" cy="1378800"/>
                      </a:xfrm>
                      <a:custGeom>
                        <a:avLst/>
                        <a:gdLst>
                          <a:gd name="connsiteX0" fmla="*/ 399422 w 1344520"/>
                          <a:gd name="connsiteY0" fmla="*/ 0 h 1377539"/>
                          <a:gd name="connsiteX1" fmla="*/ 0 w 1344520"/>
                          <a:gd name="connsiteY1" fmla="*/ 417661 h 1377539"/>
                          <a:gd name="connsiteX2" fmla="*/ 0 w 1344520"/>
                          <a:gd name="connsiteY2" fmla="*/ 1379161 h 1377539"/>
                          <a:gd name="connsiteX3" fmla="*/ 1345909 w 1344520"/>
                          <a:gd name="connsiteY3" fmla="*/ 0 h 1377539"/>
                          <a:gd name="connsiteX4" fmla="*/ 399422 w 1344520"/>
                          <a:gd name="connsiteY4" fmla="*/ 0 h 137753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4520" h="1377539">
                            <a:moveTo>
                              <a:pt x="399422" y="0"/>
                            </a:moveTo>
                            <a:cubicBezTo>
                              <a:pt x="386926" y="219017"/>
                              <a:pt x="216373" y="395666"/>
                              <a:pt x="0" y="417661"/>
                            </a:cubicBezTo>
                            <a:lnTo>
                              <a:pt x="0" y="1379161"/>
                            </a:lnTo>
                            <a:cubicBezTo>
                              <a:pt x="740528" y="1355082"/>
                              <a:pt x="1339430" y="745029"/>
                              <a:pt x="1345909" y="0"/>
                            </a:cubicBezTo>
                            <a:lnTo>
                              <a:pt x="399422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2308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56FF6A" id="Graphic 235" o:spid="_x0000_s1026" style="position:absolute;margin-left:0;margin-top:0;width:105.75pt;height:1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344520,1377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" path="m399422,c386926,219017,216373,395666,,417661r,961500c740528,1355082,1339430,745029,1345909,l399422,xe" fillcolor="#0e3178 [3204]" stroked="f" strokeweight=".06411mm">
              <v:stroke joinstyle="miter"/>
              <v:path arrowok="t" o:connecttype="custom" o:connectlocs="398911,0;0,418043;0,1380423;1344187,0;398911,0" o:connectangles="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42F0" w14:textId="779F1B67" w:rsidR="00785A35" w:rsidRDefault="00B805A4" w:rsidP="00F54158">
    <w:pPr>
      <w:pStyle w:val="Header"/>
      <w:jc w:val="right"/>
    </w:pPr>
    <w:r>
      <w:rPr>
        <w:noProof/>
        <w:sz w:val="6"/>
      </w:rPr>
      <w:drawing>
        <wp:anchor distT="0" distB="0" distL="114300" distR="114300" simplePos="0" relativeHeight="251666432" behindDoc="1" locked="0" layoutInCell="1" allowOverlap="1" wp14:anchorId="200E323A" wp14:editId="2DEB2692">
          <wp:simplePos x="0" y="0"/>
          <wp:positionH relativeFrom="page">
            <wp:posOffset>0</wp:posOffset>
          </wp:positionH>
          <wp:positionV relativeFrom="page">
            <wp:posOffset>15</wp:posOffset>
          </wp:positionV>
          <wp:extent cx="2664000" cy="211677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_CCC Bri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211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644">
      <w:rPr>
        <w:noProof/>
        <w:sz w:val="6"/>
        <w:szCs w:val="6"/>
      </w:rPr>
      <w:t>0</w:t>
    </w:r>
  </w:p>
  <w:p w14:paraId="26D7B693" w14:textId="77777777" w:rsidR="004803FA" w:rsidRDefault="004803FA" w:rsidP="00770644">
    <w:pPr>
      <w:pStyle w:val="Header"/>
    </w:pPr>
  </w:p>
  <w:p w14:paraId="3C83E085" w14:textId="77777777" w:rsidR="004803FA" w:rsidRDefault="004803FA" w:rsidP="00F54158">
    <w:pPr>
      <w:pStyle w:val="Header"/>
      <w:jc w:val="right"/>
    </w:pPr>
  </w:p>
  <w:p w14:paraId="240B34AE" w14:textId="36E0FA18" w:rsidR="004803FA" w:rsidRDefault="004803FA" w:rsidP="00770644">
    <w:pPr>
      <w:pStyle w:val="Header"/>
      <w:tabs>
        <w:tab w:val="left" w:pos="6555"/>
      </w:tabs>
    </w:pPr>
  </w:p>
  <w:p w14:paraId="5CF0B506" w14:textId="77777777" w:rsidR="004803FA" w:rsidRDefault="004803FA" w:rsidP="00F54158">
    <w:pPr>
      <w:pStyle w:val="Header"/>
      <w:jc w:val="right"/>
    </w:pPr>
  </w:p>
  <w:p w14:paraId="195DA1C4" w14:textId="77777777" w:rsidR="004803FA" w:rsidRDefault="004803FA" w:rsidP="00F54158">
    <w:pPr>
      <w:pStyle w:val="Header"/>
      <w:jc w:val="right"/>
    </w:pPr>
  </w:p>
  <w:p w14:paraId="381395F9" w14:textId="77777777" w:rsidR="004803FA" w:rsidRDefault="004803FA" w:rsidP="00F54158">
    <w:pPr>
      <w:pStyle w:val="Header"/>
      <w:jc w:val="right"/>
    </w:pPr>
  </w:p>
  <w:p w14:paraId="626D4D05" w14:textId="77777777" w:rsidR="004803FA" w:rsidRDefault="004803FA" w:rsidP="00F54158">
    <w:pPr>
      <w:pStyle w:val="Header"/>
      <w:jc w:val="right"/>
    </w:pPr>
  </w:p>
  <w:p w14:paraId="1630914F" w14:textId="77777777" w:rsidR="004803FA" w:rsidRDefault="004803FA" w:rsidP="00F54158">
    <w:pPr>
      <w:pStyle w:val="Header"/>
      <w:jc w:val="right"/>
    </w:pPr>
  </w:p>
  <w:p w14:paraId="60434B08" w14:textId="77777777" w:rsidR="004803FA" w:rsidRDefault="004803FA" w:rsidP="00F54158">
    <w:pPr>
      <w:pStyle w:val="Header"/>
      <w:jc w:val="right"/>
    </w:pPr>
  </w:p>
  <w:p w14:paraId="10A248C0" w14:textId="77777777" w:rsidR="004803FA" w:rsidRDefault="004803FA" w:rsidP="00F54158">
    <w:pPr>
      <w:pStyle w:val="Header"/>
      <w:jc w:val="right"/>
    </w:pPr>
  </w:p>
  <w:p w14:paraId="3CCDB53B" w14:textId="77777777" w:rsidR="004803FA" w:rsidRPr="004803FA" w:rsidRDefault="004803FA" w:rsidP="00F541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7F9"/>
    <w:multiLevelType w:val="multilevel"/>
    <w:tmpl w:val="2F6CA4A0"/>
    <w:numStyleLink w:val="ListBullet"/>
  </w:abstractNum>
  <w:abstractNum w:abstractNumId="1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0E3178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05DAD" w:themeColor="accent6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 w:themeColor="accent1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 w:themeColor="accent1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 w:themeColor="accent1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 w:themeColor="accent1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 w:themeColor="accent1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 w:themeColor="accent1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BA0677C"/>
    <w:multiLevelType w:val="multilevel"/>
    <w:tmpl w:val="2F6CA4A0"/>
    <w:numStyleLink w:val="ListBullet"/>
  </w:abstractNum>
  <w:abstractNum w:abstractNumId="8" w15:restartNumberingAfterBreak="0">
    <w:nsid w:val="2C667EAA"/>
    <w:multiLevelType w:val="multilevel"/>
    <w:tmpl w:val="0B76EB08"/>
    <w:numStyleLink w:val="ListNumber"/>
  </w:abstractNum>
  <w:abstractNum w:abstractNumId="9" w15:restartNumberingAfterBreak="0">
    <w:nsid w:val="2D1B24D6"/>
    <w:multiLevelType w:val="multilevel"/>
    <w:tmpl w:val="ECD2DDA6"/>
    <w:numStyleLink w:val="ListAppendix"/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C177334"/>
    <w:multiLevelType w:val="multilevel"/>
    <w:tmpl w:val="88B4D9D6"/>
    <w:numStyleLink w:val="ListAlpha"/>
  </w:abstractNum>
  <w:abstractNum w:abstractNumId="12" w15:restartNumberingAfterBreak="0">
    <w:nsid w:val="4EC518AC"/>
    <w:multiLevelType w:val="multilevel"/>
    <w:tmpl w:val="56A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A0A7D"/>
    <w:multiLevelType w:val="multilevel"/>
    <w:tmpl w:val="E9B44B6A"/>
    <w:numStyleLink w:val="ListParagraph"/>
  </w:abstractNum>
  <w:abstractNum w:abstractNumId="14" w15:restartNumberingAfterBreak="0">
    <w:nsid w:val="53802A42"/>
    <w:multiLevelType w:val="multilevel"/>
    <w:tmpl w:val="0B76EB08"/>
    <w:numStyleLink w:val="ListNumber"/>
  </w:abstractNum>
  <w:abstractNum w:abstractNumId="15" w15:restartNumberingAfterBreak="0">
    <w:nsid w:val="5D653E4D"/>
    <w:multiLevelType w:val="multilevel"/>
    <w:tmpl w:val="ECD2DDA6"/>
    <w:numStyleLink w:val="ListAppendix"/>
  </w:abstractNum>
  <w:abstractNum w:abstractNumId="16" w15:restartNumberingAfterBreak="0">
    <w:nsid w:val="6A3656ED"/>
    <w:multiLevelType w:val="multilevel"/>
    <w:tmpl w:val="88B4D9D6"/>
    <w:numStyleLink w:val="ListAlpha"/>
  </w:abstractNum>
  <w:abstractNum w:abstractNumId="17" w15:restartNumberingAfterBreak="0">
    <w:nsid w:val="70873283"/>
    <w:multiLevelType w:val="multilevel"/>
    <w:tmpl w:val="ECD2DDA6"/>
    <w:numStyleLink w:val="ListAppendix"/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7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44"/>
    <w:rsid w:val="00003DE2"/>
    <w:rsid w:val="00015E4A"/>
    <w:rsid w:val="00044BD5"/>
    <w:rsid w:val="000542C6"/>
    <w:rsid w:val="000630D2"/>
    <w:rsid w:val="000D4141"/>
    <w:rsid w:val="000F264C"/>
    <w:rsid w:val="000F309E"/>
    <w:rsid w:val="000F4CC3"/>
    <w:rsid w:val="00104840"/>
    <w:rsid w:val="001210B4"/>
    <w:rsid w:val="0012122F"/>
    <w:rsid w:val="00196C64"/>
    <w:rsid w:val="001B20E6"/>
    <w:rsid w:val="001D3E68"/>
    <w:rsid w:val="001E544B"/>
    <w:rsid w:val="0022209B"/>
    <w:rsid w:val="00250D4E"/>
    <w:rsid w:val="002E1B3B"/>
    <w:rsid w:val="002E496D"/>
    <w:rsid w:val="002F612F"/>
    <w:rsid w:val="00301A12"/>
    <w:rsid w:val="00317BE2"/>
    <w:rsid w:val="00336FC1"/>
    <w:rsid w:val="003534F7"/>
    <w:rsid w:val="00357B70"/>
    <w:rsid w:val="00367FA5"/>
    <w:rsid w:val="00376A81"/>
    <w:rsid w:val="003962C5"/>
    <w:rsid w:val="003C1AC3"/>
    <w:rsid w:val="003F5B92"/>
    <w:rsid w:val="00403734"/>
    <w:rsid w:val="004256AC"/>
    <w:rsid w:val="00443450"/>
    <w:rsid w:val="00445521"/>
    <w:rsid w:val="00454919"/>
    <w:rsid w:val="00461803"/>
    <w:rsid w:val="004803FA"/>
    <w:rsid w:val="00497427"/>
    <w:rsid w:val="004A324B"/>
    <w:rsid w:val="004D5C1B"/>
    <w:rsid w:val="004D71FD"/>
    <w:rsid w:val="004E5583"/>
    <w:rsid w:val="004F6821"/>
    <w:rsid w:val="00514115"/>
    <w:rsid w:val="00536DB6"/>
    <w:rsid w:val="00540800"/>
    <w:rsid w:val="00583EE6"/>
    <w:rsid w:val="00594A5D"/>
    <w:rsid w:val="00597FF4"/>
    <w:rsid w:val="005A6CF3"/>
    <w:rsid w:val="005B1D3B"/>
    <w:rsid w:val="005B54F0"/>
    <w:rsid w:val="005D0167"/>
    <w:rsid w:val="005E7363"/>
    <w:rsid w:val="005F4D03"/>
    <w:rsid w:val="006019D8"/>
    <w:rsid w:val="0061432B"/>
    <w:rsid w:val="00617DEA"/>
    <w:rsid w:val="00661C52"/>
    <w:rsid w:val="00670B05"/>
    <w:rsid w:val="00684744"/>
    <w:rsid w:val="00687DE2"/>
    <w:rsid w:val="006C0E44"/>
    <w:rsid w:val="006D21E9"/>
    <w:rsid w:val="006E32F2"/>
    <w:rsid w:val="006F24A9"/>
    <w:rsid w:val="007005CD"/>
    <w:rsid w:val="00704719"/>
    <w:rsid w:val="0074034B"/>
    <w:rsid w:val="00747468"/>
    <w:rsid w:val="00757CD9"/>
    <w:rsid w:val="00770644"/>
    <w:rsid w:val="00781674"/>
    <w:rsid w:val="00785A35"/>
    <w:rsid w:val="007A1437"/>
    <w:rsid w:val="007B215D"/>
    <w:rsid w:val="007C38B8"/>
    <w:rsid w:val="007C6D22"/>
    <w:rsid w:val="007F5557"/>
    <w:rsid w:val="00804F3E"/>
    <w:rsid w:val="0082592E"/>
    <w:rsid w:val="00834296"/>
    <w:rsid w:val="00836151"/>
    <w:rsid w:val="0084452C"/>
    <w:rsid w:val="0085496C"/>
    <w:rsid w:val="0086012B"/>
    <w:rsid w:val="00862690"/>
    <w:rsid w:val="008655DF"/>
    <w:rsid w:val="00876978"/>
    <w:rsid w:val="0089092D"/>
    <w:rsid w:val="008B03DF"/>
    <w:rsid w:val="00933E40"/>
    <w:rsid w:val="00947CF3"/>
    <w:rsid w:val="00952B5D"/>
    <w:rsid w:val="009D6143"/>
    <w:rsid w:val="009D649C"/>
    <w:rsid w:val="009E6379"/>
    <w:rsid w:val="009F3881"/>
    <w:rsid w:val="00A32C75"/>
    <w:rsid w:val="00A34437"/>
    <w:rsid w:val="00A36A0F"/>
    <w:rsid w:val="00A37F0E"/>
    <w:rsid w:val="00A53747"/>
    <w:rsid w:val="00A55B40"/>
    <w:rsid w:val="00A6194E"/>
    <w:rsid w:val="00A64605"/>
    <w:rsid w:val="00AC7384"/>
    <w:rsid w:val="00AF05F3"/>
    <w:rsid w:val="00AF1568"/>
    <w:rsid w:val="00B025B0"/>
    <w:rsid w:val="00B31827"/>
    <w:rsid w:val="00B742E4"/>
    <w:rsid w:val="00B805A4"/>
    <w:rsid w:val="00B90189"/>
    <w:rsid w:val="00BC0E71"/>
    <w:rsid w:val="00BD3872"/>
    <w:rsid w:val="00C20C17"/>
    <w:rsid w:val="00C33B32"/>
    <w:rsid w:val="00C56F36"/>
    <w:rsid w:val="00C7723A"/>
    <w:rsid w:val="00C87EAA"/>
    <w:rsid w:val="00CB66D2"/>
    <w:rsid w:val="00D4497B"/>
    <w:rsid w:val="00D511B1"/>
    <w:rsid w:val="00D63D2A"/>
    <w:rsid w:val="00DA7D29"/>
    <w:rsid w:val="00DD0AFE"/>
    <w:rsid w:val="00E0630A"/>
    <w:rsid w:val="00E22404"/>
    <w:rsid w:val="00E44330"/>
    <w:rsid w:val="00E555A1"/>
    <w:rsid w:val="00E556AD"/>
    <w:rsid w:val="00E778B4"/>
    <w:rsid w:val="00E83A6F"/>
    <w:rsid w:val="00E87A8D"/>
    <w:rsid w:val="00E93183"/>
    <w:rsid w:val="00E962A2"/>
    <w:rsid w:val="00ED62C2"/>
    <w:rsid w:val="00EE27A3"/>
    <w:rsid w:val="00F027D4"/>
    <w:rsid w:val="00F50A1F"/>
    <w:rsid w:val="00F54158"/>
    <w:rsid w:val="00F639EB"/>
    <w:rsid w:val="00F65FF7"/>
    <w:rsid w:val="00F664A6"/>
    <w:rsid w:val="00F7425C"/>
    <w:rsid w:val="00F8752C"/>
    <w:rsid w:val="00FC07CC"/>
    <w:rsid w:val="00FC0BC3"/>
    <w:rsid w:val="00FC3A15"/>
    <w:rsid w:val="00FD1621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8ACFC"/>
  <w15:chartTrackingRefBased/>
  <w15:docId w15:val="{613B1F2A-79F8-47BD-AB39-F67804F2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92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6"/>
    <w:qFormat/>
    <w:rsid w:val="00C87EAA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0E317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6"/>
    <w:qFormat/>
    <w:rsid w:val="00403734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05DAD" w:themeColor="accent6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6"/>
    <w:qFormat/>
    <w:rsid w:val="003C1AC3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0E3178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3C1AC3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0E3178"/>
      <w:sz w:val="24"/>
    </w:rPr>
  </w:style>
  <w:style w:type="paragraph" w:styleId="Heading5">
    <w:name w:val="heading 5"/>
    <w:basedOn w:val="Normal"/>
    <w:next w:val="BodyText"/>
    <w:link w:val="Heading5Char"/>
    <w:uiPriority w:val="6"/>
    <w:qFormat/>
    <w:rsid w:val="00F7425C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rsid w:val="007C6D22"/>
    <w:pPr>
      <w:keepNext/>
      <w:pageBreakBefore/>
      <w:numPr>
        <w:numId w:val="34"/>
      </w:numPr>
      <w:spacing w:before="360" w:after="240" w:line="780" w:lineRule="exact"/>
      <w:outlineLvl w:val="8"/>
    </w:pPr>
    <w:rPr>
      <w:b/>
      <w:iCs/>
      <w:color w:val="0E3178" w:themeColor="accent1"/>
      <w:sz w:val="4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numPr>
        <w:numId w:val="5"/>
      </w:numPr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tabs>
        <w:tab w:val="num" w:pos="360"/>
      </w:tabs>
      <w:ind w:left="425" w:firstLine="0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6"/>
    <w:rsid w:val="003F5B92"/>
    <w:rPr>
      <w:rFonts w:asciiTheme="majorHAnsi" w:eastAsiaTheme="majorEastAsia" w:hAnsiTheme="majorHAnsi" w:cstheme="majorBidi"/>
      <w:b/>
      <w:color w:val="0E3178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6"/>
    <w:qFormat/>
    <w:rsid w:val="00A36A0F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6"/>
    <w:rsid w:val="003F5B92"/>
    <w:rPr>
      <w:rFonts w:asciiTheme="majorHAnsi" w:eastAsiaTheme="majorEastAsia" w:hAnsiTheme="majorHAnsi" w:cstheme="majorBidi"/>
      <w:b/>
      <w:color w:val="005DAD" w:themeColor="accent6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6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6"/>
    <w:rsid w:val="003F5B92"/>
    <w:rPr>
      <w:rFonts w:asciiTheme="majorHAnsi" w:eastAsiaTheme="majorEastAsia" w:hAnsiTheme="majorHAnsi" w:cstheme="majorBidi"/>
      <w:color w:val="0E3178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6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6"/>
    <w:rsid w:val="003F5B92"/>
    <w:rPr>
      <w:rFonts w:asciiTheme="majorHAnsi" w:eastAsiaTheme="majorEastAsia" w:hAnsiTheme="majorHAnsi" w:cstheme="majorBidi"/>
      <w:b/>
      <w:iCs/>
      <w:color w:val="0E3178"/>
      <w:sz w:val="24"/>
    </w:rPr>
  </w:style>
  <w:style w:type="paragraph" w:customStyle="1" w:styleId="NbrHeading4">
    <w:name w:val="Nbr Heading 4"/>
    <w:basedOn w:val="Heading4"/>
    <w:next w:val="BodyText"/>
    <w:uiPriority w:val="6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6"/>
    <w:rsid w:val="003F5B92"/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customStyle="1" w:styleId="NbrHeading5">
    <w:name w:val="Nbr Heading 5"/>
    <w:basedOn w:val="Heading5"/>
    <w:next w:val="BodyText"/>
    <w:uiPriority w:val="6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7"/>
    <w:qFormat/>
    <w:rsid w:val="00403734"/>
    <w:pPr>
      <w:keepNext/>
      <w:tabs>
        <w:tab w:val="left" w:pos="1134"/>
      </w:tabs>
      <w:spacing w:before="240" w:after="120"/>
      <w:ind w:left="1134" w:hanging="1134"/>
    </w:pPr>
    <w:rPr>
      <w:iCs/>
      <w:color w:val="005DAD" w:themeColor="accent6"/>
      <w:szCs w:val="18"/>
    </w:rPr>
  </w:style>
  <w:style w:type="paragraph" w:customStyle="1" w:styleId="TableCaption">
    <w:name w:val="Table Caption"/>
    <w:basedOn w:val="BodyText"/>
    <w:next w:val="BodyText"/>
    <w:uiPriority w:val="7"/>
    <w:qFormat/>
    <w:rsid w:val="00403734"/>
    <w:pPr>
      <w:keepNext/>
      <w:tabs>
        <w:tab w:val="left" w:pos="1134"/>
      </w:tabs>
      <w:spacing w:before="240" w:line="240" w:lineRule="auto"/>
      <w:ind w:left="1134" w:hanging="1134"/>
    </w:pPr>
    <w:rPr>
      <w:color w:val="005DAD" w:themeColor="accent6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D511B1"/>
    <w:pPr>
      <w:spacing w:before="120" w:after="120" w:line="264" w:lineRule="auto"/>
    </w:pPr>
    <w:rPr>
      <w:color w:val="0E3178" w:themeColor="accent1"/>
    </w:rPr>
  </w:style>
  <w:style w:type="character" w:customStyle="1" w:styleId="BodyTextChar">
    <w:name w:val="Body Text Char"/>
    <w:basedOn w:val="DefaultParagraphFont"/>
    <w:link w:val="BodyText"/>
    <w:rsid w:val="00D511B1"/>
    <w:rPr>
      <w:color w:val="0E3178" w:themeColor="accent1"/>
      <w:sz w:val="20"/>
    </w:rPr>
  </w:style>
  <w:style w:type="paragraph" w:customStyle="1" w:styleId="FigureStyle">
    <w:name w:val="Figure Style"/>
    <w:basedOn w:val="Normal"/>
    <w:next w:val="BodyText"/>
    <w:uiPriority w:val="7"/>
    <w:qFormat/>
    <w:rsid w:val="00F639EB"/>
    <w:pPr>
      <w:spacing w:before="120" w:after="240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24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5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26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6E32F2"/>
    <w:pPr>
      <w:framePr w:hSpace="181" w:wrap="around" w:vAnchor="page" w:hAnchor="margin" w:yAlign="center"/>
      <w:spacing w:before="240" w:after="240"/>
      <w:contextualSpacing/>
      <w:suppressOverlap/>
    </w:pPr>
    <w:rPr>
      <w:rFonts w:asciiTheme="majorHAnsi" w:eastAsiaTheme="majorEastAsia" w:hAnsiTheme="majorHAnsi" w:cstheme="majorBidi"/>
      <w:b/>
      <w:color w:val="FFFFFF" w:themeColor="background1"/>
      <w:sz w:val="9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2F2"/>
    <w:rPr>
      <w:rFonts w:asciiTheme="majorHAnsi" w:eastAsiaTheme="majorEastAsia" w:hAnsiTheme="majorHAnsi" w:cstheme="majorBidi"/>
      <w:b/>
      <w:color w:val="FFFFFF" w:themeColor="background1"/>
      <w:sz w:val="9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6E32F2"/>
    <w:pPr>
      <w:framePr w:hSpace="181" w:wrap="around" w:vAnchor="page" w:hAnchor="margin" w:yAlign="center"/>
      <w:numPr>
        <w:ilvl w:val="1"/>
      </w:numPr>
      <w:spacing w:before="240" w:after="240"/>
      <w:suppressOverlap/>
    </w:pPr>
    <w:rPr>
      <w:rFonts w:eastAsiaTheme="minorEastAsia"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E32F2"/>
    <w:rPr>
      <w:rFonts w:eastAsiaTheme="minorEastAsia"/>
      <w:color w:val="FFFFFF" w:themeColor="background1"/>
      <w:sz w:val="56"/>
    </w:rPr>
  </w:style>
  <w:style w:type="paragraph" w:styleId="TOCHeading">
    <w:name w:val="TOC Heading"/>
    <w:basedOn w:val="Normal"/>
    <w:next w:val="Normal"/>
    <w:uiPriority w:val="39"/>
    <w:rsid w:val="003C1AC3"/>
    <w:pPr>
      <w:spacing w:before="600" w:after="240" w:line="340" w:lineRule="exact"/>
    </w:pPr>
    <w:rPr>
      <w:b/>
      <w:color w:val="0E3178" w:themeColor="accent1"/>
      <w:sz w:val="36"/>
    </w:rPr>
  </w:style>
  <w:style w:type="paragraph" w:styleId="TOC4">
    <w:name w:val="toc 4"/>
    <w:basedOn w:val="TOC1"/>
    <w:next w:val="Normal"/>
    <w:uiPriority w:val="39"/>
    <w:rsid w:val="004F6821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rsid w:val="004F6821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rsid w:val="003C1AC3"/>
    <w:pPr>
      <w:tabs>
        <w:tab w:val="right" w:leader="dot" w:pos="9639"/>
      </w:tabs>
      <w:spacing w:before="120" w:after="60"/>
    </w:pPr>
    <w:rPr>
      <w:color w:val="0E3178" w:themeColor="accent1"/>
    </w:rPr>
  </w:style>
  <w:style w:type="paragraph" w:styleId="TOC6">
    <w:name w:val="toc 6"/>
    <w:basedOn w:val="TOC3"/>
    <w:next w:val="Normal"/>
    <w:uiPriority w:val="39"/>
    <w:rsid w:val="004F6821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</w:rPr>
  </w:style>
  <w:style w:type="paragraph" w:styleId="TOC2">
    <w:name w:val="toc 2"/>
    <w:basedOn w:val="Normal"/>
    <w:next w:val="Normal"/>
    <w:uiPriority w:val="39"/>
    <w:rsid w:val="003C1AC3"/>
    <w:pPr>
      <w:tabs>
        <w:tab w:val="right" w:leader="dot" w:pos="9639"/>
      </w:tabs>
      <w:spacing w:before="60" w:after="60"/>
      <w:ind w:left="425"/>
    </w:pPr>
    <w:rPr>
      <w:color w:val="0E3178" w:themeColor="accent1"/>
    </w:rPr>
  </w:style>
  <w:style w:type="paragraph" w:styleId="TOC3">
    <w:name w:val="toc 3"/>
    <w:basedOn w:val="Normal"/>
    <w:next w:val="Normal"/>
    <w:uiPriority w:val="39"/>
    <w:rsid w:val="003C1AC3"/>
    <w:pPr>
      <w:tabs>
        <w:tab w:val="right" w:leader="dot" w:pos="9639"/>
      </w:tabs>
      <w:spacing w:before="20" w:after="20"/>
      <w:ind w:left="851"/>
    </w:pPr>
    <w:rPr>
      <w:color w:val="0E3178" w:themeColor="accent1"/>
    </w:r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0E3178" w:themeColor="accent1"/>
    </w:rPr>
  </w:style>
  <w:style w:type="paragraph" w:styleId="Footer">
    <w:name w:val="footer"/>
    <w:basedOn w:val="Normal"/>
    <w:link w:val="FooterChar"/>
    <w:uiPriority w:val="99"/>
    <w:rsid w:val="0089092D"/>
    <w:pPr>
      <w:tabs>
        <w:tab w:val="right" w:pos="10065"/>
      </w:tabs>
      <w:ind w:right="-454"/>
    </w:pPr>
    <w:rPr>
      <w:b/>
      <w:color w:val="0E3178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92D"/>
    <w:rPr>
      <w:b/>
      <w:color w:val="0E3178"/>
      <w:sz w:val="18"/>
    </w:rPr>
  </w:style>
  <w:style w:type="paragraph" w:styleId="Header">
    <w:name w:val="header"/>
    <w:basedOn w:val="Normal"/>
    <w:link w:val="HeaderChar"/>
    <w:uiPriority w:val="99"/>
    <w:rsid w:val="00785A35"/>
    <w:rPr>
      <w:color w:val="0E3178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85A35"/>
    <w:rPr>
      <w:color w:val="0E3178"/>
      <w:sz w:val="16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imaryTable">
    <w:name w:val="Primary Table"/>
    <w:basedOn w:val="TableNormal"/>
    <w:uiPriority w:val="99"/>
    <w:rsid w:val="00FE0713"/>
    <w:pPr>
      <w:spacing w:after="0" w:line="240" w:lineRule="auto"/>
    </w:pPr>
    <w:tblPr>
      <w:tblStyleRowBandSize w:val="1"/>
      <w:tblStyleColBandSize w:val="1"/>
      <w:tblBorders>
        <w:top w:val="single" w:sz="4" w:space="0" w:color="07183B" w:themeColor="accent1" w:themeShade="80"/>
        <w:left w:val="single" w:sz="4" w:space="0" w:color="07183B" w:themeColor="accent1" w:themeShade="80"/>
        <w:bottom w:val="single" w:sz="4" w:space="0" w:color="07183B" w:themeColor="accent1" w:themeShade="80"/>
        <w:right w:val="single" w:sz="4" w:space="0" w:color="07183B" w:themeColor="accent1" w:themeShade="80"/>
        <w:insideH w:val="single" w:sz="4" w:space="0" w:color="07183B" w:themeColor="accent1" w:themeShade="80"/>
        <w:insideV w:val="single" w:sz="4" w:space="0" w:color="07183B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E3178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E3178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403734"/>
    <w:pPr>
      <w:spacing w:after="0" w:line="240" w:lineRule="auto"/>
    </w:pPr>
    <w:tblPr>
      <w:tblStyleRowBandSize w:val="1"/>
      <w:tblStyleColBandSize w:val="1"/>
      <w:tblBorders>
        <w:top w:val="single" w:sz="4" w:space="0" w:color="002E56" w:themeColor="accent6" w:themeShade="80"/>
        <w:left w:val="single" w:sz="4" w:space="0" w:color="002E56" w:themeColor="accent6" w:themeShade="80"/>
        <w:bottom w:val="single" w:sz="4" w:space="0" w:color="002E56" w:themeColor="accent6" w:themeShade="80"/>
        <w:right w:val="single" w:sz="4" w:space="0" w:color="002E56" w:themeColor="accent6" w:themeShade="80"/>
        <w:insideH w:val="single" w:sz="4" w:space="0" w:color="002E56" w:themeColor="accent6" w:themeShade="80"/>
        <w:insideV w:val="single" w:sz="4" w:space="0" w:color="002E56" w:themeColor="accent6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5DAD" w:themeFill="accent6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5DAD" w:themeFill="accent6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TableText">
    <w:name w:val="Table Text"/>
    <w:basedOn w:val="Normal"/>
    <w:uiPriority w:val="3"/>
    <w:qFormat/>
    <w:rsid w:val="004A324B"/>
    <w:pPr>
      <w:spacing w:before="60" w:after="60"/>
      <w:ind w:left="113" w:right="113"/>
    </w:pPr>
    <w:rPr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4A324B"/>
    <w:pPr>
      <w:spacing w:before="60" w:after="60"/>
      <w:ind w:left="113" w:right="113"/>
    </w:pPr>
    <w:rPr>
      <w:b/>
      <w:sz w:val="18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paragraph" w:customStyle="1" w:styleId="AppendixH2">
    <w:name w:val="Appendix H2"/>
    <w:basedOn w:val="Heading2"/>
    <w:next w:val="BodyText"/>
    <w:uiPriority w:val="14"/>
    <w:rsid w:val="00F639EB"/>
    <w:pPr>
      <w:numPr>
        <w:ilvl w:val="1"/>
        <w:numId w:val="34"/>
      </w:numPr>
    </w:pPr>
  </w:style>
  <w:style w:type="paragraph" w:customStyle="1" w:styleId="AppendixH3">
    <w:name w:val="Appendix H3"/>
    <w:basedOn w:val="Heading3"/>
    <w:next w:val="BodyText"/>
    <w:uiPriority w:val="14"/>
    <w:rsid w:val="00F639EB"/>
    <w:pPr>
      <w:numPr>
        <w:ilvl w:val="2"/>
        <w:numId w:val="34"/>
      </w:numPr>
    </w:pPr>
  </w:style>
  <w:style w:type="numbering" w:customStyle="1" w:styleId="ListAppendix">
    <w:name w:val="List_Appendix"/>
    <w:uiPriority w:val="99"/>
    <w:rsid w:val="00F639EB"/>
    <w:pPr>
      <w:numPr>
        <w:numId w:val="9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4A324B"/>
    <w:rPr>
      <w:color w:val="1DC0DC" w:themeColor="accent2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7C6D22"/>
    <w:rPr>
      <w:b/>
      <w:iCs/>
      <w:color w:val="0E3178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A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4A324B"/>
    <w:rPr>
      <w:color w:val="A23A95" w:themeColor="accent4"/>
      <w:u w:val="single"/>
    </w:rPr>
  </w:style>
  <w:style w:type="paragraph" w:customStyle="1" w:styleId="Intro">
    <w:name w:val="Intro"/>
    <w:basedOn w:val="Normal"/>
    <w:uiPriority w:val="2"/>
    <w:qFormat/>
    <w:rsid w:val="00403734"/>
    <w:pPr>
      <w:spacing w:before="360" w:after="360" w:line="264" w:lineRule="auto"/>
    </w:pPr>
    <w:rPr>
      <w:color w:val="005DAD" w:themeColor="accent6"/>
      <w:sz w:val="25"/>
    </w:rPr>
  </w:style>
  <w:style w:type="table" w:customStyle="1" w:styleId="SecondaryTableLined">
    <w:name w:val="Secondary Table Lined"/>
    <w:basedOn w:val="TableNormal"/>
    <w:uiPriority w:val="99"/>
    <w:rsid w:val="00403734"/>
    <w:pPr>
      <w:spacing w:after="0" w:line="240" w:lineRule="auto"/>
    </w:pPr>
    <w:tblPr>
      <w:tblStyleRowBandSize w:val="1"/>
      <w:tblStyleColBandSize w:val="1"/>
      <w:tblBorders>
        <w:top w:val="single" w:sz="18" w:space="0" w:color="005DAD" w:themeColor="accent6"/>
        <w:bottom w:val="single" w:sz="18" w:space="0" w:color="005DAD" w:themeColor="accent6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5DAD" w:themeColor="accent6"/>
      </w:rPr>
      <w:tblPr/>
      <w:tcPr>
        <w:tcBorders>
          <w:top w:val="single" w:sz="18" w:space="0" w:color="005DAD" w:themeColor="accent6"/>
          <w:bottom w:val="single" w:sz="18" w:space="0" w:color="005DAD" w:themeColor="accent6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5DAD" w:themeColor="accent6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F7425C"/>
    <w:pPr>
      <w:spacing w:after="0" w:line="240" w:lineRule="auto"/>
    </w:pPr>
    <w:tblPr>
      <w:tblStyleRowBandSize w:val="1"/>
      <w:tblStyleColBandSize w:val="1"/>
      <w:tblBorders>
        <w:top w:val="single" w:sz="18" w:space="0" w:color="0E3178" w:themeColor="accent1"/>
        <w:bottom w:val="single" w:sz="18" w:space="0" w:color="0E3178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E3178" w:themeColor="accent1"/>
      </w:rPr>
      <w:tblPr/>
      <w:tcPr>
        <w:tcBorders>
          <w:bottom w:val="single" w:sz="18" w:space="0" w:color="0E3178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E3178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numbering" w:customStyle="1" w:styleId="ListTableNumber1">
    <w:name w:val="List_TableNumber1"/>
    <w:uiPriority w:val="99"/>
    <w:rsid w:val="00336FC1"/>
  </w:style>
  <w:style w:type="character" w:styleId="UnresolvedMention">
    <w:name w:val="Unresolved Mention"/>
    <w:basedOn w:val="DefaultParagraphFont"/>
    <w:uiPriority w:val="99"/>
    <w:semiHidden/>
    <w:unhideWhenUsed/>
    <w:rsid w:val="000F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70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er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3336\Downloads\Mater-Group-Newstead-Letterhead-template%20(7).dotx" TargetMode="External"/></Relationships>
</file>

<file path=word/theme/theme1.xml><?xml version="1.0" encoding="utf-8"?>
<a:theme xmlns:a="http://schemas.openxmlformats.org/drawingml/2006/main" name="Office Theme">
  <a:themeElements>
    <a:clrScheme name="Mater Group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0E3178"/>
      </a:accent1>
      <a:accent2>
        <a:srgbClr val="1DC0DC"/>
      </a:accent2>
      <a:accent3>
        <a:srgbClr val="00B2A1"/>
      </a:accent3>
      <a:accent4>
        <a:srgbClr val="A23A95"/>
      </a:accent4>
      <a:accent5>
        <a:srgbClr val="F67321"/>
      </a:accent5>
      <a:accent6>
        <a:srgbClr val="005DAD"/>
      </a:accent6>
      <a:hlink>
        <a:srgbClr val="0E3178"/>
      </a:hlink>
      <a:folHlink>
        <a:srgbClr val="0E3178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D9E3A8-4CEE-4E93-8089-5B32CD6C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Mater-Group-Newstead-Letterhead-template (7).dotx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Skipper, Beth</dc:creator>
  <cp:keywords/>
  <dc:description/>
  <cp:lastModifiedBy>Skipper, Beth</cp:lastModifiedBy>
  <cp:revision>2</cp:revision>
  <dcterms:created xsi:type="dcterms:W3CDTF">2022-07-15T07:32:00Z</dcterms:created>
  <dcterms:modified xsi:type="dcterms:W3CDTF">2022-07-15T07:32:00Z</dcterms:modified>
</cp:coreProperties>
</file>